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122" w:rsidRDefault="005E4122" w:rsidP="00E5189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E4122">
        <w:rPr>
          <w:rFonts w:ascii="Times New Roman" w:hAnsi="Times New Roman" w:cs="Times New Roman"/>
          <w:b/>
          <w:sz w:val="28"/>
          <w:szCs w:val="28"/>
          <w:u w:val="single"/>
        </w:rPr>
        <w:t>Развитие орфографической зоркости у младших школьников</w:t>
      </w:r>
    </w:p>
    <w:p w:rsidR="00A746B0" w:rsidRPr="005E4122" w:rsidRDefault="00A746B0" w:rsidP="00E5189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E4122" w:rsidRDefault="00E51892" w:rsidP="005E412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Домотенко Галина</w:t>
      </w:r>
      <w:r w:rsidR="005E4122" w:rsidRPr="005E4122">
        <w:rPr>
          <w:rFonts w:ascii="Times New Roman" w:hAnsi="Times New Roman" w:cs="Times New Roman"/>
          <w:sz w:val="28"/>
          <w:szCs w:val="28"/>
        </w:rPr>
        <w:t xml:space="preserve"> Николаевна, учитель начальных классов</w:t>
      </w:r>
      <w:r>
        <w:rPr>
          <w:rFonts w:ascii="Times New Roman" w:hAnsi="Times New Roman" w:cs="Times New Roman"/>
          <w:sz w:val="28"/>
          <w:szCs w:val="28"/>
        </w:rPr>
        <w:t xml:space="preserve"> МБОУ СОШ № 10</w:t>
      </w:r>
    </w:p>
    <w:p w:rsidR="00A746B0" w:rsidRPr="005E4122" w:rsidRDefault="00A746B0" w:rsidP="005E412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4122" w:rsidRPr="00B604E1" w:rsidRDefault="00E51892" w:rsidP="00B604E1">
      <w:pPr>
        <w:shd w:val="clear" w:color="auto" w:fill="FFFFFF"/>
        <w:spacing w:after="0" w:line="240" w:lineRule="auto"/>
        <w:ind w:left="360" w:firstLine="348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Cambria Math" w:eastAsia="Literaturnaya-Regular" w:hAnsi="Cambria Math" w:cs="Times New Roman"/>
          <w:sz w:val="28"/>
          <w:szCs w:val="28"/>
        </w:rPr>
        <w:t xml:space="preserve">       </w:t>
      </w:r>
      <w:r w:rsidR="00B604E1" w:rsidRPr="00B604E1">
        <w:rPr>
          <w:rFonts w:ascii="Times New Roman" w:eastAsia="Times New Roman" w:hAnsi="Times New Roman" w:cs="Times New Roman"/>
          <w:b/>
          <w:bCs/>
          <w:sz w:val="28"/>
          <w:szCs w:val="28"/>
        </w:rPr>
        <w:t>Орфографическая зоркость</w:t>
      </w:r>
      <w:r w:rsidR="00B604E1" w:rsidRPr="00A44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–</w:t>
      </w:r>
      <w:r w:rsidR="00B604E1" w:rsidRPr="00A44603">
        <w:rPr>
          <w:rFonts w:ascii="Times New Roman" w:eastAsia="Times New Roman" w:hAnsi="Times New Roman" w:cs="Times New Roman"/>
          <w:color w:val="000000"/>
          <w:sz w:val="28"/>
          <w:szCs w:val="28"/>
        </w:rPr>
        <w:t> это способность быстро обнаруживать в тексте орфограммы и определять их типы, находить свои и чужие ошибки. Отсутствие орфографической зоркости или её слабая сформированность является одной из главных причин допускаемых ошибок.</w:t>
      </w:r>
    </w:p>
    <w:p w:rsidR="005E4122" w:rsidRPr="005E4122" w:rsidRDefault="00E51892" w:rsidP="00A746B0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>
        <w:rPr>
          <w:rFonts w:ascii="Times New Roman" w:eastAsia="Literaturnaya-Regular" w:hAnsi="Times New Roman" w:cs="Times New Roman"/>
          <w:sz w:val="28"/>
          <w:szCs w:val="28"/>
        </w:rPr>
        <w:t xml:space="preserve">          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>Русский язык считается одним из самых трудных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>школьных предметов. С одной стороны, знание родного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>языка дается ребенку с детства, он овладевает им также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>естественно, как дышит и растет. С другой стороны, это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>сложная дисциплина, требующая большого труда. Обучение русскому языку должно держаться на трех китах: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языкознании, психологии, методике. </w:t>
      </w:r>
      <w:r>
        <w:rPr>
          <w:rFonts w:ascii="Cambria Math" w:eastAsia="Literaturnaya-Regular" w:hAnsi="Cambria Math" w:cs="Times New Roman"/>
          <w:sz w:val="28"/>
          <w:szCs w:val="28"/>
        </w:rPr>
        <w:t xml:space="preserve"> 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>Главное внимание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>учителя должно быть сосредоточено на формировании орфографической и пунктуационной грамотности учащихся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>и их речевом развитии, а также на прочном усвоении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>тех знаний, которые являются основой для применения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>правил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>правописания и овладения речевыми нормами.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Орфографическая зоркость — это способность обнаруживать в словах, предназначенных для записи орфограммы, а также определять их типы. Отсутствие орфографической зоркости или слабая ее сформированность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,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является одной из главных причин допускаемых школьниками ошибок. Поэтому достижение высокого качества орфографической зоркости было и остается одной из наиболее сложных задач начального обучения.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Одной из причин недостаточно высокой орфографической грамотности младших школьников является несформированность их орфографической зоркости, т. е.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неумение </w:t>
      </w:r>
      <w:r w:rsidRPr="005E4122">
        <w:rPr>
          <w:rFonts w:ascii="Cambria Math" w:eastAsia="Literaturnaya-Regular" w:hAnsi="Cambria Math" w:cs="Times New Roman"/>
          <w:sz w:val="28"/>
          <w:szCs w:val="28"/>
        </w:rPr>
        <w:t>≪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видеть</w:t>
      </w:r>
      <w:r w:rsidRPr="005E4122">
        <w:rPr>
          <w:rFonts w:ascii="Cambria Math" w:eastAsia="Literaturnaya-Regular" w:hAnsi="Cambria Math" w:cs="Times New Roman"/>
          <w:sz w:val="28"/>
          <w:szCs w:val="28"/>
        </w:rPr>
        <w:t>≫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 орфограммы. Поэтому ученые, психологи, методисты, учителя ищут причины такого явления, чтобы принять действенные меры по улучшению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положения. Исходя из наличия практической потребности в дальнейшем исследовании вопроса о формировании орфографической зоркости, можно сформулировать проблему нашего исследования следующим образом: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какие психолого-педагогические условия являются залогом успешной работы по формированию орфографической зоркости у младших школьников? Обучение право-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писанию в начальной школе следует строить так, чтобы по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возможности предупредить ошибки. Это не означает, что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учитель должен всячески оберегать учащихся от ошибок,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подсказывать во время контрольной работы в форме послогового чтения или четкого проговаривания слов. Предупреждение ошибок достигается всей системой занятий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по орфографии: изучение правил, осознанное их усвоение, умение руководствоваться ими в практике письма,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постановкой письменных тренировочных упражнений.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Обычный контрольный слуховой диктант не даёт объективной информации о состоянии грамотности школьников, потому что многие написания случайно оказываются правильными. Что надо писать: О или А, И или Е?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Есть возможность случайно угадать, и возможность эта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велика, она составляет 50%.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Как и многих учителе начальных классов меня волновала проблема: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безграмотного письма учащихся; неумение </w:t>
      </w:r>
      <w:r w:rsidRPr="005E4122">
        <w:rPr>
          <w:rFonts w:ascii="Cambria Math" w:eastAsia="Literaturnaya-Regular" w:hAnsi="Cambria Math" w:cs="Times New Roman"/>
          <w:sz w:val="28"/>
          <w:szCs w:val="28"/>
        </w:rPr>
        <w:t>≪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видеть</w:t>
      </w:r>
      <w:r w:rsidRPr="005E4122">
        <w:rPr>
          <w:rFonts w:ascii="Cambria Math" w:eastAsia="Literaturnaya-Regular" w:hAnsi="Cambria Math" w:cs="Times New Roman"/>
          <w:sz w:val="28"/>
          <w:szCs w:val="28"/>
        </w:rPr>
        <w:t>≫</w:t>
      </w:r>
      <w:r w:rsidR="00B604E1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орфограммы.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—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 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Как помочь учащимся писать грамотно?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—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 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Как развивать орфографическую зоркость?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lastRenderedPageBreak/>
        <w:t>—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 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Как добиться грамотного письма у детей?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 Зрительный фактор срабатывает при запоминании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непроверяемых написаний.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Ученые-психологи доказали, что стоит ребенку один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раз неправильно написать слово, как он запомнит его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и зрительно, и рука зафиксирует неверный графический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образ слова. Отложится в памяти так крепко, что затем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надо будет раз сто написать это слово, чтобы ликвидировать ошибку.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Слуховой фактор. Пишущий человек, как известно,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всегда отправляется от слышимого. Поэтому он должен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хорошо слушать и слышать то, что говорит учитель или,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что он сам себе проговаривает. Поэтому учитель должен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развивать фонематический слух.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Рукодвигательный фактор. Любого орфографического навыка можно достичь только при помощи упражнений, т. е. при ритмичном движении пишущей руки.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Вот почему на уроке необходимо как можно больше писать. Сама рука, двигаясь по строке, создает графический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образ того или иного слова, </w:t>
      </w:r>
      <w:r w:rsidRPr="005E4122">
        <w:rPr>
          <w:rFonts w:ascii="Cambria Math" w:eastAsia="Literaturnaya-Regular" w:hAnsi="Cambria Math" w:cs="Times New Roman"/>
          <w:sz w:val="28"/>
          <w:szCs w:val="28"/>
        </w:rPr>
        <w:t>≪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запоминает</w:t>
      </w:r>
      <w:r w:rsidRPr="005E4122">
        <w:rPr>
          <w:rFonts w:ascii="Cambria Math" w:eastAsia="Literaturnaya-Regular" w:hAnsi="Cambria Math" w:cs="Times New Roman"/>
          <w:sz w:val="28"/>
          <w:szCs w:val="28"/>
        </w:rPr>
        <w:t>≫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 и затем пишет</w:t>
      </w:r>
      <w:r w:rsidR="00AA6510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его уже автоматически.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Проговаривание. Большую роль в формировании орфографического навыка играет, орфографическое проговаривание. Проговаривание так как надо писать.</w:t>
      </w:r>
    </w:p>
    <w:p w:rsidR="005E4122" w:rsidRPr="005E4122" w:rsidRDefault="00AA6510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>
        <w:rPr>
          <w:rFonts w:ascii="Times New Roman" w:eastAsia="Literaturnaya-Regular" w:hAnsi="Times New Roman" w:cs="Times New Roman"/>
          <w:sz w:val="28"/>
          <w:szCs w:val="28"/>
        </w:rPr>
        <w:t xml:space="preserve">Существует 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>шесть этапов, которые должен пройти школьник для решения орфографической задачи: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1) увидеть орфограмму в слове;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2) определить ее вид: проверяемая или нет, если да,</w:t>
      </w:r>
      <w:r w:rsidR="00AA6510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то к какой грамматико-орфографической теме относится,</w:t>
      </w:r>
      <w:r w:rsidR="00AA6510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вспомнить правило;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3) определить способ решения задачи в зависимости</w:t>
      </w:r>
      <w:r w:rsidR="00AA6510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от типа (вида) орфограммы;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4) определить </w:t>
      </w:r>
      <w:r w:rsidRPr="005E4122">
        <w:rPr>
          <w:rFonts w:ascii="Cambria Math" w:eastAsia="Literaturnaya-Regular" w:hAnsi="Cambria Math" w:cs="Times New Roman"/>
          <w:sz w:val="28"/>
          <w:szCs w:val="28"/>
        </w:rPr>
        <w:t>≪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шаги</w:t>
      </w:r>
      <w:r w:rsidRPr="005E4122">
        <w:rPr>
          <w:rFonts w:ascii="Cambria Math" w:eastAsia="Literaturnaya-Regular" w:hAnsi="Cambria Math" w:cs="Times New Roman"/>
          <w:sz w:val="28"/>
          <w:szCs w:val="28"/>
        </w:rPr>
        <w:t>≫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, ступени решения и их последовательность, т. е. составить алгоритм решения задачи;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5) решить задачу, т. е. выполнить последовательные</w:t>
      </w:r>
      <w:r w:rsidR="00AA6510">
        <w:rPr>
          <w:rFonts w:ascii="Times New Roman" w:eastAsia="Literaturnaya-Regular" w:hAnsi="Times New Roman" w:cs="Times New Roman"/>
          <w:sz w:val="28"/>
          <w:szCs w:val="28"/>
        </w:rPr>
        <w:t xml:space="preserve"> д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ействия по алгоритму;</w:t>
      </w:r>
    </w:p>
    <w:p w:rsidR="00AA6510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6) написать слово в соответствии с решением задачи 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Каждая группа </w:t>
      </w:r>
      <w:r w:rsidRPr="005E4122">
        <w:rPr>
          <w:rFonts w:ascii="Cambria Math" w:eastAsia="Literaturnaya-Regular" w:hAnsi="Cambria Math" w:cs="Times New Roman"/>
          <w:sz w:val="28"/>
          <w:szCs w:val="28"/>
        </w:rPr>
        <w:t>≪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разминка-пятиминутка</w:t>
      </w:r>
      <w:r w:rsidRPr="005E4122">
        <w:rPr>
          <w:rFonts w:ascii="Cambria Math" w:eastAsia="Literaturnaya-Regular" w:hAnsi="Cambria Math" w:cs="Times New Roman"/>
          <w:sz w:val="28"/>
          <w:szCs w:val="28"/>
        </w:rPr>
        <w:t>≫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, служит</w:t>
      </w:r>
      <w:r w:rsidR="00AA6510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средством проверки степени понимания учащимися изучаемых грамматических явлений, умения производить</w:t>
      </w:r>
      <w:r w:rsidR="00AA6510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простейший языковой анализ (фонетико-графический</w:t>
      </w:r>
      <w:r w:rsidR="00AA6510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раздел программы </w:t>
      </w:r>
      <w:r w:rsidRPr="005E4122">
        <w:rPr>
          <w:rFonts w:ascii="Cambria Math" w:eastAsia="Literaturnaya-Regular" w:hAnsi="Cambria Math" w:cs="Times New Roman"/>
          <w:sz w:val="28"/>
          <w:szCs w:val="28"/>
        </w:rPr>
        <w:t>≪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Звуки и буквы</w:t>
      </w:r>
      <w:r w:rsidRPr="005E4122">
        <w:rPr>
          <w:rFonts w:ascii="Cambria Math" w:eastAsia="Literaturnaya-Regular" w:hAnsi="Cambria Math" w:cs="Times New Roman"/>
          <w:sz w:val="28"/>
          <w:szCs w:val="28"/>
        </w:rPr>
        <w:t>≫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), морфологиче-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ский и словообразовательный, а также орфографический</w:t>
      </w:r>
      <w:r w:rsidR="00AA6510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анализ (раздел программы </w:t>
      </w:r>
      <w:r w:rsidRPr="005E4122">
        <w:rPr>
          <w:rFonts w:ascii="Cambria Math" w:eastAsia="Literaturnaya-Regular" w:hAnsi="Cambria Math" w:cs="Times New Roman"/>
          <w:sz w:val="28"/>
          <w:szCs w:val="28"/>
        </w:rPr>
        <w:t>≪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Слово</w:t>
      </w:r>
      <w:r w:rsidRPr="005E4122">
        <w:rPr>
          <w:rFonts w:ascii="Cambria Math" w:eastAsia="Literaturnaya-Regular" w:hAnsi="Cambria Math" w:cs="Times New Roman"/>
          <w:sz w:val="28"/>
          <w:szCs w:val="28"/>
        </w:rPr>
        <w:t>≫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), синтаксический</w:t>
      </w:r>
      <w:r w:rsidR="00AA6510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анализ (раздел программы </w:t>
      </w:r>
      <w:r w:rsidRPr="005E4122">
        <w:rPr>
          <w:rFonts w:ascii="Cambria Math" w:eastAsia="Literaturnaya-Regular" w:hAnsi="Cambria Math" w:cs="Times New Roman"/>
          <w:sz w:val="28"/>
          <w:szCs w:val="28"/>
        </w:rPr>
        <w:t>≪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Предложение</w:t>
      </w:r>
      <w:r w:rsidRPr="005E4122">
        <w:rPr>
          <w:rFonts w:ascii="Cambria Math" w:eastAsia="Literaturnaya-Regular" w:hAnsi="Cambria Math" w:cs="Times New Roman"/>
          <w:sz w:val="28"/>
          <w:szCs w:val="28"/>
        </w:rPr>
        <w:t>≫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).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75309">
        <w:rPr>
          <w:rFonts w:ascii="Times New Roman" w:eastAsia="Literaturnaya-Regular" w:hAnsi="Times New Roman" w:cs="Times New Roman"/>
          <w:i/>
          <w:iCs/>
          <w:sz w:val="28"/>
          <w:szCs w:val="28"/>
          <w:u w:val="single"/>
        </w:rPr>
        <w:t>Первая группа упражнений,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нацеленные на пропедевтику развития орфографической зоркости, включают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такие задания: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1. Орфографическое чтение (читай, как пишем).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2. Орфографическое чтение (читай, как говорим).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3. Читай, как говорим, и читай, как пишем.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На доске 50–60 слов. Он рассчитан на 3–5 минут орфографического чтения. Сам учитель фразы не читает.</w:t>
      </w:r>
      <w:r w:rsidR="00AA6510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Дети читают их вполголоса, не мешая друг другу. Потом</w:t>
      </w:r>
      <w:r w:rsidR="00AA6510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один ученик выходит к доске, становится лицом к классу.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Учитель просит другого ученика, сидящего за партой, читать фразы орфографическим чтением. Дети следят, как</w:t>
      </w:r>
      <w:r w:rsidR="00AA6510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ученик у доски произносит эти фразы.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4. Письмо с проговариванием по слогам. Например,</w:t>
      </w:r>
    </w:p>
    <w:p w:rsidR="005E4122" w:rsidRPr="005E4122" w:rsidRDefault="00AA6510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>
        <w:rPr>
          <w:rFonts w:ascii="Cambria Math" w:eastAsia="Literaturnaya-Regular" w:hAnsi="Cambria Math" w:cs="Times New Roman"/>
          <w:sz w:val="28"/>
          <w:szCs w:val="28"/>
        </w:rPr>
        <w:t xml:space="preserve">- 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Кот, 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 ко – пишу о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, пишу 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«замочек»  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>т.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75309">
        <w:rPr>
          <w:rFonts w:ascii="Times New Roman" w:eastAsia="Literaturnaya-Regular" w:hAnsi="Times New Roman" w:cs="Times New Roman"/>
          <w:i/>
          <w:iCs/>
          <w:sz w:val="28"/>
          <w:szCs w:val="28"/>
          <w:u w:val="single"/>
        </w:rPr>
        <w:lastRenderedPageBreak/>
        <w:t>Вторая группа упражнений,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направленная на выработку фонетико-графических умений, содержала задания: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1. Написание каких букв вы повторили? Какие звуки</w:t>
      </w:r>
      <w:r w:rsidR="00AA6510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они обозначают? Приведите примеры слов с этими звуками. Какие это звуки, гласные или согласные? Докажите.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2. Детям показывается буква из разрезанной азбуки,</w:t>
      </w:r>
      <w:r w:rsidR="00AA6510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они рассуждают: </w:t>
      </w:r>
      <w:r w:rsidRPr="005E4122">
        <w:rPr>
          <w:rFonts w:ascii="Cambria Math" w:eastAsia="Literaturnaya-Regular" w:hAnsi="Cambria Math" w:cs="Times New Roman"/>
          <w:sz w:val="28"/>
          <w:szCs w:val="28"/>
        </w:rPr>
        <w:t>≪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Это буква эф, обозначает звуки [ф]</w:t>
      </w:r>
      <w:r w:rsidR="00AA6510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и [ф’]. Это согласные звуки</w:t>
      </w:r>
      <w:r w:rsidRPr="005E4122">
        <w:rPr>
          <w:rFonts w:ascii="Cambria Math" w:eastAsia="Literaturnaya-Regular" w:hAnsi="Cambria Math" w:cs="Times New Roman"/>
          <w:sz w:val="28"/>
          <w:szCs w:val="28"/>
        </w:rPr>
        <w:t>≫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3. Назовите написанные на доске буквы: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>ж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,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>ш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,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>щ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,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>ц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,</w:t>
      </w:r>
      <w:r w:rsidR="00AA6510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>ч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. Сравните их. Чем похожи эти буквы? (Отличается графическое сходство; это буквы согласных звуков; каждая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из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 этих букв в отличие от других согласных обозначается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как один звук).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4. Обозначьте буквами разрезной азбуки гласные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звуки слова </w:t>
      </w:r>
      <w:r w:rsidRPr="005E4122">
        <w:rPr>
          <w:rFonts w:ascii="Cambria Math" w:eastAsia="Literaturnaya-Regular" w:hAnsi="Cambria Math" w:cs="Times New Roman"/>
          <w:sz w:val="28"/>
          <w:szCs w:val="28"/>
        </w:rPr>
        <w:t>≪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ребенок</w:t>
      </w:r>
      <w:r w:rsidRPr="005E4122">
        <w:rPr>
          <w:rFonts w:ascii="Cambria Math" w:eastAsia="Literaturnaya-Regular" w:hAnsi="Cambria Math" w:cs="Times New Roman"/>
          <w:sz w:val="28"/>
          <w:szCs w:val="28"/>
        </w:rPr>
        <w:t>≫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. Назовите одним словом остальные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звуки.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5. В слове с непроверяемым написанием назовите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гласные (согласные) звуки и буквы. Написание букв надо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запомнить? Почему?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6. Назовите предмет, изображенный на картинке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(белка). Перечислите согласные звуки в этом слове и обозначьте их буквами разрезной азбуки. Какие еще звуки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могут обозначаться этими буквами? Приведите примеры.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7. В напечатанных текстах (2–3 предложения) подчеркните: 1-й вариант — все гласные, 2-й вариант — все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согласные.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75309">
        <w:rPr>
          <w:rFonts w:ascii="Times New Roman" w:eastAsia="Literaturnaya-Regular" w:hAnsi="Times New Roman" w:cs="Times New Roman"/>
          <w:i/>
          <w:iCs/>
          <w:sz w:val="28"/>
          <w:szCs w:val="28"/>
          <w:u w:val="single"/>
        </w:rPr>
        <w:t>Третья группа упражнений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содержит задания на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целенаправленное списывание, письмо по памяти, комментированное письмо.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1. Расставь ударение в словах, подчеркни безударные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гласные (мосты, река, столбы).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2. Подбери к данным словам слова с безударными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гласными. Сравни написание ударных и безударных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гласных (косы — к.са, норы — н.ра, страны — стр.на).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3. Найди и подчеркни все гласные, которые надо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проверить или запомнить: На языке у врага мир, а на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сердце — война. Мир — земле, войну — войне.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4. В следующих пословицах подчеркните все парные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и глухие согласные и звонкие, которые надо проверить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или запомнить: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i/>
          <w:iCs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>Язык мой — друг мой. Язык — стяг, дружину</w:t>
      </w:r>
      <w:r w:rsidR="00575309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>водит. Шутка — минутка, а заряжает на час.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5. Прочитайте </w:t>
      </w:r>
      <w:r w:rsidRPr="005E4122">
        <w:rPr>
          <w:rFonts w:ascii="Cambria Math" w:eastAsia="Literaturnaya-Regular" w:hAnsi="Cambria Math" w:cs="Times New Roman"/>
          <w:sz w:val="28"/>
          <w:szCs w:val="28"/>
        </w:rPr>
        <w:t>≪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Мирную считалочку</w:t>
      </w:r>
      <w:r w:rsidRPr="005E4122">
        <w:rPr>
          <w:rFonts w:ascii="Cambria Math" w:eastAsia="Literaturnaya-Regular" w:hAnsi="Cambria Math" w:cs="Times New Roman"/>
          <w:sz w:val="28"/>
          <w:szCs w:val="28"/>
        </w:rPr>
        <w:t>≫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 М. Карема: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Солнце, воздух и вода,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Горы, реки, города, труд,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Веселье, сладкий сон.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А война пусть выйдет вон!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На какие изученные правила встречаются орфограммы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в тексте? Назовите слова с этими орфограммами. Какие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слова можно проверить словами горы, реки? На какие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изученные правила орфограммы в тексте отсутствуют?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Приведите свои примеры на эти правила.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6. Спишите ряд родственных слов. Подчеркните проверочные слова.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Возит, воз, повозка.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i/>
          <w:iCs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Ездит, поезд, поездка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>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Запишите еще одну группу однокоренных слов на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данное правило.</w:t>
      </w:r>
    </w:p>
    <w:p w:rsidR="005E4122" w:rsidRPr="005E4122" w:rsidRDefault="005E4122" w:rsidP="005E4122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75309">
        <w:rPr>
          <w:rFonts w:ascii="Times New Roman" w:eastAsia="Literaturnaya-Regular" w:hAnsi="Times New Roman" w:cs="Times New Roman"/>
          <w:i/>
          <w:iCs/>
          <w:sz w:val="28"/>
          <w:szCs w:val="28"/>
          <w:u w:val="single"/>
        </w:rPr>
        <w:t>Четвертая группа приемов,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направленных на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формирование орфографической зоркости учащихся —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это различные виды диктантов. Среди которых наиболее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полно отвечают целям развития способности видеть орфограммы диктант </w:t>
      </w:r>
      <w:r w:rsidRPr="005E4122">
        <w:rPr>
          <w:rFonts w:ascii="Cambria Math" w:eastAsia="Literaturnaya-Regular" w:hAnsi="Cambria Math" w:cs="Times New Roman"/>
          <w:sz w:val="28"/>
          <w:szCs w:val="28"/>
        </w:rPr>
        <w:t>≪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Проверяю себя</w:t>
      </w:r>
      <w:r w:rsidRPr="005E4122">
        <w:rPr>
          <w:rFonts w:ascii="Cambria Math" w:eastAsia="Literaturnaya-Regular" w:hAnsi="Cambria Math" w:cs="Times New Roman"/>
          <w:sz w:val="28"/>
          <w:szCs w:val="28"/>
        </w:rPr>
        <w:t>≫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. В процессе письма ученик поставлен в такие условия,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что он должен писать во всех случаях: и когда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lastRenderedPageBreak/>
        <w:t>он уверен,</w:t>
      </w:r>
      <w:r w:rsidR="00A56434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что пишет правильно, и когда не уверен в этом. В интересах обучения учителю важно выявить все эти сомнения.</w:t>
      </w:r>
    </w:p>
    <w:p w:rsidR="005E4122" w:rsidRPr="005E4122" w:rsidRDefault="005E4122" w:rsidP="00A56434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Диктант </w:t>
      </w:r>
      <w:r w:rsidRPr="005E4122">
        <w:rPr>
          <w:rFonts w:ascii="Cambria Math" w:eastAsia="Literaturnaya-Regular" w:hAnsi="Cambria Math" w:cs="Times New Roman"/>
          <w:sz w:val="28"/>
          <w:szCs w:val="28"/>
        </w:rPr>
        <w:t>≪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Проверяю себя</w:t>
      </w:r>
      <w:r w:rsidRPr="005E4122">
        <w:rPr>
          <w:rFonts w:ascii="Cambria Math" w:eastAsia="Literaturnaya-Regular" w:hAnsi="Cambria Math" w:cs="Times New Roman"/>
          <w:sz w:val="28"/>
          <w:szCs w:val="28"/>
        </w:rPr>
        <w:t>≫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 помогает выявить сомневающихся в написании той или иной орфограммы, сигнал учителю о том, что над этой орфограммой нужно продолжить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работать.</w:t>
      </w:r>
    </w:p>
    <w:p w:rsidR="005E4122" w:rsidRPr="005E4122" w:rsidRDefault="005E4122" w:rsidP="00A56434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Как же научиться своевременно обнаруживать и предупреждать скрытые ошибки? Как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развивать способность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учащихся видеть орфограммы, видеть те места, где при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письме орфографическая ошибка?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Учащиеся получают установку: те орфограммы, в на-</w:t>
      </w:r>
    </w:p>
    <w:p w:rsidR="005E4122" w:rsidRPr="005E4122" w:rsidRDefault="005E4122" w:rsidP="00A56434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писании которых они сомневаются, пропустить, подчеркнуть место пропуска и написать на полях против этой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строки букву </w:t>
      </w:r>
      <w:r w:rsidRPr="005E4122">
        <w:rPr>
          <w:rFonts w:ascii="Cambria Math" w:eastAsia="Literaturnaya-Regular" w:hAnsi="Cambria Math" w:cs="Times New Roman"/>
          <w:sz w:val="28"/>
          <w:szCs w:val="28"/>
        </w:rPr>
        <w:t>≪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в</w:t>
      </w:r>
      <w:r w:rsidRPr="005E4122">
        <w:rPr>
          <w:rFonts w:ascii="Cambria Math" w:eastAsia="Literaturnaya-Regular" w:hAnsi="Cambria Math" w:cs="Times New Roman"/>
          <w:sz w:val="28"/>
          <w:szCs w:val="28"/>
        </w:rPr>
        <w:t>≫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 (вопрос). Таким образом осуществляется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предупреждение ошибок.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После записи каждого предложения учитель выясняет, у кого в процессе письма возникли вопросы. Учитель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видит, сколько учеников затрудняется объяснить написание и просит других учащихся ответить на вопросы товарищей. Отвечает кто-либо из школьников, не поднявших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руку (т. е. из тех, у кого вопрос не возник и кто, следовательно, может объяснить написание). Иногда с помощью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учителя может ответить и сам ученик, задавший вопрос.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Если учащиеся не могут дать полного и четкого ответа, их</w:t>
      </w:r>
      <w:r w:rsidR="00E51892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объяснение уточняет учитель. Когда написание объяснено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и ответ на вопрос получен, учащиеся, пропустившие орфограмму, вписывают ее, а допустившие ошибку, — исправляют. Если есть еще написания, в которых, по мнению</w:t>
      </w:r>
      <w:r w:rsidR="00575309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учителя, учащиеся могут ошибаться, то вопрос задает сам</w:t>
      </w:r>
      <w:r w:rsidR="00E51892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учитель, хотя этого вопроса у учеников не возникло.</w:t>
      </w:r>
      <w:r w:rsidR="00E51892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Для них, кто пропустил орфограмму в момент письма,</w:t>
      </w:r>
      <w:r w:rsidR="00E51892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диктант является предупредительным; для тех, кто только</w:t>
      </w:r>
    </w:p>
    <w:p w:rsidR="005E4122" w:rsidRPr="005E4122" w:rsidRDefault="005E4122" w:rsidP="00A56434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что исправил ошибку, он объяснительный. Вот как выглядит запись одного и того же</w:t>
      </w:r>
      <w:r w:rsidR="00E51892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предложения у разных учащихся.</w:t>
      </w:r>
    </w:p>
    <w:p w:rsidR="005E4122" w:rsidRPr="005E4122" w:rsidRDefault="005E4122" w:rsidP="00A56434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До проверки:</w:t>
      </w:r>
    </w:p>
    <w:p w:rsidR="005E4122" w:rsidRPr="005E4122" w:rsidRDefault="005E4122" w:rsidP="00A56434">
      <w:pPr>
        <w:pStyle w:val="a3"/>
        <w:rPr>
          <w:rFonts w:ascii="Times New Roman" w:eastAsia="Literaturnaya-Regular" w:hAnsi="Times New Roman" w:cs="Times New Roman"/>
          <w:i/>
          <w:iCs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1)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в в в </w:t>
      </w:r>
      <w:r w:rsidR="00E5189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 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Ранн.м </w:t>
      </w:r>
      <w:r w:rsidR="00E5189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морозным </w:t>
      </w:r>
      <w:r w:rsidR="00E5189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>утром</w:t>
      </w:r>
      <w:r w:rsidR="00E5189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я</w:t>
      </w:r>
      <w:r w:rsidR="00E5189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иду </w:t>
      </w:r>
      <w:r w:rsidR="00E5189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по </w:t>
      </w:r>
      <w:r w:rsidR="00E5189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>зимн.му</w:t>
      </w:r>
      <w:r w:rsidR="00E5189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>лесу.</w:t>
      </w:r>
    </w:p>
    <w:p w:rsidR="005E4122" w:rsidRPr="005E4122" w:rsidRDefault="005E4122" w:rsidP="00A56434">
      <w:pPr>
        <w:pStyle w:val="a3"/>
        <w:rPr>
          <w:rFonts w:ascii="Times New Roman" w:eastAsia="Literaturnaya-Regular" w:hAnsi="Times New Roman" w:cs="Times New Roman"/>
          <w:i/>
          <w:iCs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2)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Раннем </w:t>
      </w:r>
      <w:r w:rsidR="00E5189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морозным </w:t>
      </w:r>
      <w:r w:rsidR="00E5189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утром </w:t>
      </w:r>
      <w:r w:rsidR="00E5189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>я</w:t>
      </w:r>
      <w:r w:rsidR="00E5189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иду </w:t>
      </w:r>
      <w:r w:rsidR="00E5189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>по</w:t>
      </w:r>
      <w:r w:rsidR="00E5189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зимниму </w:t>
      </w:r>
      <w:r w:rsidR="00E5189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>лесу.</w:t>
      </w:r>
    </w:p>
    <w:p w:rsidR="005E4122" w:rsidRPr="005E4122" w:rsidRDefault="005E4122" w:rsidP="00A56434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После проверки:</w:t>
      </w:r>
    </w:p>
    <w:p w:rsidR="005E4122" w:rsidRPr="005E4122" w:rsidRDefault="005E4122" w:rsidP="00A56434">
      <w:pPr>
        <w:pStyle w:val="a3"/>
        <w:rPr>
          <w:rFonts w:ascii="Times New Roman" w:eastAsia="Literaturnaya-Regular" w:hAnsi="Times New Roman" w:cs="Times New Roman"/>
          <w:i/>
          <w:iCs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1)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>ев</w:t>
      </w:r>
      <w:r w:rsidR="00E5189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Ранним </w:t>
      </w:r>
      <w:r w:rsidR="00E5189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морозным </w:t>
      </w:r>
      <w:r w:rsidR="00E5189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>утром</w:t>
      </w:r>
      <w:r w:rsidR="00E5189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я</w:t>
      </w:r>
      <w:r w:rsidR="00E5189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иду </w:t>
      </w:r>
      <w:r w:rsidR="00E5189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по </w:t>
      </w:r>
      <w:r w:rsidR="00E5189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>зимнему</w:t>
      </w:r>
      <w:r w:rsidR="00E5189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>лесу.</w:t>
      </w:r>
    </w:p>
    <w:p w:rsidR="005E4122" w:rsidRPr="005E4122" w:rsidRDefault="005E4122" w:rsidP="00A56434">
      <w:pPr>
        <w:pStyle w:val="a3"/>
        <w:rPr>
          <w:rFonts w:ascii="Times New Roman" w:eastAsia="Literaturnaya-Regular" w:hAnsi="Times New Roman" w:cs="Times New Roman"/>
          <w:i/>
          <w:iCs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 xml:space="preserve">2)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>ев</w:t>
      </w:r>
      <w:r w:rsidR="00E5189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Раннем</w:t>
      </w:r>
      <w:r w:rsidR="00E5189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морозным</w:t>
      </w:r>
      <w:r w:rsidR="00E5189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утром</w:t>
      </w:r>
      <w:r w:rsidR="00E5189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я</w:t>
      </w:r>
      <w:r w:rsidR="00E5189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иду</w:t>
      </w:r>
      <w:r w:rsidR="00E5189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по</w:t>
      </w:r>
      <w:r w:rsidR="00E5189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зимниму</w:t>
      </w:r>
      <w:r w:rsidR="00E51892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i/>
          <w:iCs/>
          <w:sz w:val="28"/>
          <w:szCs w:val="28"/>
        </w:rPr>
        <w:t>лесу.</w:t>
      </w:r>
    </w:p>
    <w:p w:rsidR="005E4122" w:rsidRPr="005E4122" w:rsidRDefault="005E4122" w:rsidP="00A56434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 w:rsidRPr="005E4122">
        <w:rPr>
          <w:rFonts w:ascii="Times New Roman" w:eastAsia="Literaturnaya-Regular" w:hAnsi="Times New Roman" w:cs="Times New Roman"/>
          <w:sz w:val="28"/>
          <w:szCs w:val="28"/>
        </w:rPr>
        <w:t>Первый ученик, пропустивший орфограммы, затруднившие его, после проверки вставил пропущенные буквы,</w:t>
      </w:r>
      <w:r w:rsidR="00E51892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написал без ошибок.</w:t>
      </w:r>
      <w:r w:rsidR="00E51892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Второй ученик после проверки исправил орфограмму,</w:t>
      </w:r>
      <w:r w:rsidR="00E51892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5E4122">
        <w:rPr>
          <w:rFonts w:ascii="Times New Roman" w:eastAsia="Literaturnaya-Regular" w:hAnsi="Times New Roman" w:cs="Times New Roman"/>
          <w:sz w:val="28"/>
          <w:szCs w:val="28"/>
        </w:rPr>
        <w:t>когда у него возник вопрос, и исправил тогда, когда вопрос не возник.</w:t>
      </w:r>
    </w:p>
    <w:p w:rsidR="005E4122" w:rsidRDefault="00E51892" w:rsidP="00A56434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>
        <w:rPr>
          <w:rFonts w:ascii="Times New Roman" w:eastAsia="Literaturnaya-Regular" w:hAnsi="Times New Roman" w:cs="Times New Roman"/>
          <w:sz w:val="28"/>
          <w:szCs w:val="28"/>
        </w:rPr>
        <w:t xml:space="preserve">          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>На уроках закрепления и обобщающего повторения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>текст для обучающего диктанта может быть насыщен орфограммами на различные правила, быть большим по объему.</w:t>
      </w:r>
    </w:p>
    <w:p w:rsidR="00681D48" w:rsidRDefault="00A56434" w:rsidP="00A564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56434">
        <w:rPr>
          <w:rFonts w:ascii="Times New Roman" w:hAnsi="Times New Roman" w:cs="Times New Roman"/>
          <w:sz w:val="28"/>
          <w:szCs w:val="28"/>
        </w:rPr>
        <w:t xml:space="preserve">Исправление – это часть обучения. </w:t>
      </w:r>
      <w:r>
        <w:rPr>
          <w:rFonts w:ascii="Times New Roman" w:hAnsi="Times New Roman" w:cs="Times New Roman"/>
          <w:sz w:val="28"/>
          <w:szCs w:val="28"/>
        </w:rPr>
        <w:t xml:space="preserve">На уроки готовлю карточки с ошибками. Такую подборку заданий назвала «Поработаем корректором». </w:t>
      </w:r>
      <w:r w:rsidRPr="00A56434">
        <w:rPr>
          <w:rFonts w:ascii="Times New Roman" w:hAnsi="Times New Roman" w:cs="Times New Roman"/>
          <w:sz w:val="28"/>
          <w:szCs w:val="28"/>
        </w:rPr>
        <w:t>Дальнейшие действия по исправлению ошибок должны быть посильны ученику.</w:t>
      </w:r>
    </w:p>
    <w:p w:rsidR="0044091C" w:rsidRDefault="0044091C" w:rsidP="00A564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Другой вид работы по развитию орфографической зоркости  - нахождение опасных мест в словах  -  «Укажи ловушки», «Найди ошибкоопасные места».</w:t>
      </w:r>
    </w:p>
    <w:p w:rsidR="00B34C16" w:rsidRDefault="00B34C16" w:rsidP="00B34C1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04E1" w:rsidRDefault="00B604E1" w:rsidP="00B604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Классификация ошибок.</w:t>
      </w:r>
    </w:p>
    <w:p w:rsidR="00B604E1" w:rsidRDefault="00B604E1" w:rsidP="00A564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horzAnchor="margin" w:tblpY="240"/>
        <w:tblW w:w="1128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049"/>
        <w:gridCol w:w="1926"/>
        <w:gridCol w:w="2064"/>
        <w:gridCol w:w="1954"/>
        <w:gridCol w:w="1754"/>
        <w:gridCol w:w="1538"/>
      </w:tblGrid>
      <w:tr w:rsidR="00B604E1" w:rsidRPr="00B604E1" w:rsidTr="00B604E1"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0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Алфавитные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0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Графические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0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Противореча-щие</w:t>
            </w:r>
          </w:p>
          <w:p w:rsidR="00B604E1" w:rsidRPr="00B604E1" w:rsidRDefault="00B604E1" w:rsidP="00B604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0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фонетической и графической системе написания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0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Написание на основе понимания значений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0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основе подбора проверочных слов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0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</w:t>
            </w:r>
          </w:p>
        </w:tc>
      </w:tr>
      <w:tr w:rsidR="00B604E1" w:rsidRPr="00B604E1" w:rsidTr="00B604E1"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0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Соединения букв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0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Высота букв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0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Жи-ши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0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Начало и конец предложения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0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Безударные гласные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0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Предлоги и приставки</w:t>
            </w:r>
          </w:p>
        </w:tc>
      </w:tr>
      <w:tr w:rsidR="00B604E1" w:rsidRPr="00B604E1" w:rsidTr="00B604E1"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0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Пропуск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0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Нечёткость написания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0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Ча-ща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0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Имена собственные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0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Парные согласные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0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 с глаголом</w:t>
            </w:r>
          </w:p>
        </w:tc>
      </w:tr>
      <w:tr w:rsidR="00B604E1" w:rsidRPr="00B604E1" w:rsidTr="00B604E1"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0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Замена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0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Чу-щу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0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Непроизносимые согласные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0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Приставки и суффиксы</w:t>
            </w:r>
          </w:p>
        </w:tc>
      </w:tr>
      <w:tr w:rsidR="00B604E1" w:rsidRPr="00B604E1" w:rsidTr="00B604E1"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0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Перестановки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0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ЧК, чн, нч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Окончания</w:t>
            </w:r>
          </w:p>
        </w:tc>
      </w:tr>
      <w:tr w:rsidR="00B604E1" w:rsidRPr="00B604E1" w:rsidTr="00B604E1"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0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Искажения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0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 – после шипящих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E1" w:rsidRPr="00B604E1" w:rsidRDefault="00B604E1" w:rsidP="00B60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604E1" w:rsidRDefault="00B604E1" w:rsidP="00A564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04E1" w:rsidRDefault="00B604E1" w:rsidP="00A564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Классификацию ошибок можно представить по другому:</w:t>
      </w:r>
    </w:p>
    <w:p w:rsidR="00B604E1" w:rsidRDefault="0044091C" w:rsidP="00B604E1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Оформление </w:t>
      </w:r>
      <w:r w:rsidR="00B604E1">
        <w:rPr>
          <w:rFonts w:ascii="Times New Roman" w:hAnsi="Times New Roman" w:cs="Times New Roman"/>
          <w:sz w:val="28"/>
          <w:szCs w:val="28"/>
        </w:rPr>
        <w:t xml:space="preserve"> предложения.</w:t>
      </w:r>
    </w:p>
    <w:p w:rsidR="002A07AD" w:rsidRDefault="002A07AD" w:rsidP="00B604E1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Имена собственные.</w:t>
      </w:r>
    </w:p>
    <w:p w:rsidR="00B604E1" w:rsidRDefault="00B604E1" w:rsidP="00B604E1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Безударные гласные в корне слова проверяемые ударением.</w:t>
      </w:r>
    </w:p>
    <w:p w:rsidR="00B604E1" w:rsidRDefault="00B604E1" w:rsidP="00B604E1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Безударные гласные в корне слова не проверяемые ударением.(словарные</w:t>
      </w:r>
      <w:r w:rsidR="0044091C">
        <w:rPr>
          <w:rFonts w:ascii="Times New Roman" w:hAnsi="Times New Roman" w:cs="Times New Roman"/>
          <w:sz w:val="28"/>
          <w:szCs w:val="28"/>
        </w:rPr>
        <w:t xml:space="preserve"> слова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604E1" w:rsidRDefault="00B604E1" w:rsidP="00B604E1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Парные согласные.</w:t>
      </w:r>
    </w:p>
    <w:p w:rsidR="00B604E1" w:rsidRDefault="0044091C" w:rsidP="00B604E1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Непроизносимые согласные. </w:t>
      </w:r>
    </w:p>
    <w:p w:rsidR="0044091C" w:rsidRDefault="0044091C" w:rsidP="00B604E1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Удвоенные согласные.</w:t>
      </w:r>
    </w:p>
    <w:p w:rsidR="0044091C" w:rsidRDefault="0044091C" w:rsidP="00B604E1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Буквосочетания – жи-ши, ча-ща, чу-щу.</w:t>
      </w:r>
    </w:p>
    <w:p w:rsidR="0044091C" w:rsidRDefault="0044091C" w:rsidP="00B604E1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Буквосочетания ЧК, ЧН, НЩ. </w:t>
      </w:r>
    </w:p>
    <w:p w:rsidR="0044091C" w:rsidRDefault="0044091C" w:rsidP="00B604E1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Ь - показатель мягкости.</w:t>
      </w:r>
    </w:p>
    <w:p w:rsidR="0044091C" w:rsidRDefault="0044091C" w:rsidP="00B604E1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Ь – разделительный.</w:t>
      </w:r>
    </w:p>
    <w:p w:rsidR="0044091C" w:rsidRDefault="0044091C" w:rsidP="00B604E1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Ъ .</w:t>
      </w:r>
    </w:p>
    <w:p w:rsidR="0044091C" w:rsidRDefault="0044091C" w:rsidP="00B604E1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07AD">
        <w:rPr>
          <w:rFonts w:ascii="Times New Roman" w:hAnsi="Times New Roman" w:cs="Times New Roman"/>
          <w:sz w:val="28"/>
          <w:szCs w:val="28"/>
        </w:rPr>
        <w:t>Приставки и предлоги.</w:t>
      </w:r>
    </w:p>
    <w:p w:rsidR="002A07AD" w:rsidRDefault="002A07AD" w:rsidP="00B604E1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 с глаголами.</w:t>
      </w:r>
    </w:p>
    <w:p w:rsidR="002A07AD" w:rsidRDefault="002A07AD" w:rsidP="00B604E1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Написание предлогов.</w:t>
      </w:r>
    </w:p>
    <w:p w:rsidR="002A07AD" w:rsidRDefault="002A07AD" w:rsidP="00B604E1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Написание приставок.</w:t>
      </w:r>
    </w:p>
    <w:p w:rsidR="002A07AD" w:rsidRDefault="002A07AD" w:rsidP="00B604E1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Написание суффиксов.</w:t>
      </w:r>
    </w:p>
    <w:p w:rsidR="002A07AD" w:rsidRDefault="002A07AD" w:rsidP="00B604E1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Ь у существительных после шипящих.</w:t>
      </w:r>
    </w:p>
    <w:p w:rsidR="002A07AD" w:rsidRDefault="002A07AD" w:rsidP="00B604E1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Соединительная гласная в сложных словах.</w:t>
      </w:r>
    </w:p>
    <w:p w:rsidR="002A07AD" w:rsidRDefault="002A07AD" w:rsidP="00B604E1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Падежные окончания существительных.</w:t>
      </w:r>
    </w:p>
    <w:p w:rsidR="002A07AD" w:rsidRDefault="002A07AD" w:rsidP="00B604E1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Падежные окончания прилагательных.</w:t>
      </w:r>
    </w:p>
    <w:p w:rsidR="002A07AD" w:rsidRDefault="002A07AD" w:rsidP="00B604E1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Безударные окончания глаголов.</w:t>
      </w:r>
    </w:p>
    <w:p w:rsidR="005C28D7" w:rsidRDefault="005C28D7" w:rsidP="00B604E1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Глаголы исключения.</w:t>
      </w:r>
    </w:p>
    <w:p w:rsidR="002A07AD" w:rsidRDefault="002A07AD" w:rsidP="00B604E1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Суффиксы –тся и ться у глаголов.</w:t>
      </w:r>
    </w:p>
    <w:p w:rsidR="002A07AD" w:rsidRDefault="002A07AD" w:rsidP="00B604E1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Суффиксы глаголов прошедшего времени.</w:t>
      </w:r>
    </w:p>
    <w:p w:rsidR="005C28D7" w:rsidRDefault="005C28D7" w:rsidP="005C28D7">
      <w:pPr>
        <w:pStyle w:val="a8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28D7" w:rsidRDefault="005C28D7" w:rsidP="005C28D7">
      <w:pPr>
        <w:pStyle w:val="a8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 постепенном вводе той или иной орфограммы можно параллельно сообщать детям номер орфограммы. Целесообразно сделать учащимся памятки с номерами орфограмм. И можно проводить ещё один вид работы на развитие орфографической зоркости. Дети указывают номера орфограмм в предложенном  тексте. Проведя диагностику выполненных работ, можно сделать вывод о том на сколько справляется с нахождением </w:t>
      </w:r>
      <w:r w:rsidR="00AF062C">
        <w:rPr>
          <w:rFonts w:ascii="Times New Roman" w:hAnsi="Times New Roman" w:cs="Times New Roman"/>
          <w:sz w:val="28"/>
          <w:szCs w:val="28"/>
        </w:rPr>
        <w:t>орфограмм весь класс. Какие орфограммы «западают». Кому из детей ещё сложно выполнять эту работу. Этот вид работы, конечно, самый сложный.</w:t>
      </w:r>
    </w:p>
    <w:p w:rsidR="00B34C16" w:rsidRDefault="00B34C16" w:rsidP="00B34C1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34C16">
        <w:rPr>
          <w:rFonts w:ascii="Times New Roman" w:hAnsi="Times New Roman" w:cs="Times New Roman"/>
          <w:sz w:val="28"/>
          <w:szCs w:val="28"/>
        </w:rPr>
        <w:t>С целью формирования орфографической зоркости, умение обнаруживать и распознавать орфограммы в условиях как зрительного, так и слухового восприятия использовала на каждом уроке русского языка этап ''орфографич</w:t>
      </w:r>
      <w:r>
        <w:rPr>
          <w:rFonts w:ascii="Times New Roman" w:hAnsi="Times New Roman" w:cs="Times New Roman"/>
          <w:sz w:val="28"/>
          <w:szCs w:val="28"/>
        </w:rPr>
        <w:t>еской зарядки''. Она занимает 5</w:t>
      </w:r>
      <w:r w:rsidRPr="00B34C16">
        <w:rPr>
          <w:rFonts w:ascii="Times New Roman" w:hAnsi="Times New Roman" w:cs="Times New Roman"/>
          <w:sz w:val="28"/>
          <w:szCs w:val="28"/>
        </w:rPr>
        <w:t xml:space="preserve"> –6 минут урока.</w:t>
      </w:r>
      <w:r>
        <w:rPr>
          <w:rFonts w:ascii="Times New Roman" w:hAnsi="Times New Roman" w:cs="Times New Roman"/>
          <w:sz w:val="28"/>
          <w:szCs w:val="28"/>
        </w:rPr>
        <w:t xml:space="preserve"> Эта работа должна вестись весь год. Кроме того в течении всего урока идёт работа с орфограммами. </w:t>
      </w:r>
    </w:p>
    <w:p w:rsidR="00681D48" w:rsidRDefault="00681D48" w:rsidP="00681D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</w:t>
      </w:r>
      <w:r w:rsidRPr="00A44603">
        <w:rPr>
          <w:rFonts w:ascii="Times New Roman" w:eastAsia="Times New Roman" w:hAnsi="Times New Roman" w:cs="Times New Roman"/>
          <w:color w:val="000000"/>
          <w:sz w:val="28"/>
          <w:szCs w:val="28"/>
        </w:rPr>
        <w:t>Для того, чтобы облегчить выполнение учащимися работы над ошибками, необходимо  всех школьников обеспечить памятками и провести с ними соответствующую ознакомительную работу.</w:t>
      </w:r>
    </w:p>
    <w:p w:rsidR="00681D48" w:rsidRPr="00681D48" w:rsidRDefault="00681D48" w:rsidP="00681D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А как же быть с теми ошибками, которые ребёнок уже сделал в тетради? Не малое значение имеет работа над ошибками. </w:t>
      </w:r>
      <w:r w:rsidRPr="00A44603">
        <w:rPr>
          <w:rFonts w:ascii="Times New Roman" w:eastAsia="Times New Roman" w:hAnsi="Times New Roman" w:cs="Times New Roman"/>
          <w:color w:val="000000"/>
          <w:sz w:val="28"/>
          <w:szCs w:val="28"/>
        </w:rPr>
        <w:t>Каждую домашнюю работу все дети должны начинать так:</w:t>
      </w:r>
    </w:p>
    <w:p w:rsidR="00681D48" w:rsidRPr="00A44603" w:rsidRDefault="00681D48" w:rsidP="00681D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A44603">
        <w:rPr>
          <w:rFonts w:ascii="Times New Roman" w:eastAsia="Times New Roman" w:hAnsi="Times New Roman" w:cs="Times New Roman"/>
          <w:color w:val="000000"/>
          <w:sz w:val="28"/>
          <w:szCs w:val="28"/>
        </w:rPr>
        <w:t>1.Запись числа(даты и месяца).</w:t>
      </w:r>
    </w:p>
    <w:p w:rsidR="00681D48" w:rsidRPr="00A44603" w:rsidRDefault="00681D48" w:rsidP="00681D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A44603">
        <w:rPr>
          <w:rFonts w:ascii="Times New Roman" w:eastAsia="Times New Roman" w:hAnsi="Times New Roman" w:cs="Times New Roman"/>
          <w:color w:val="000000"/>
          <w:sz w:val="28"/>
          <w:szCs w:val="28"/>
        </w:rPr>
        <w:t>2.Название работы (домашняя работа).</w:t>
      </w:r>
    </w:p>
    <w:p w:rsidR="00681D48" w:rsidRPr="00A44603" w:rsidRDefault="00681D48" w:rsidP="00681D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A44603">
        <w:rPr>
          <w:rFonts w:ascii="Times New Roman" w:eastAsia="Times New Roman" w:hAnsi="Times New Roman" w:cs="Times New Roman"/>
          <w:color w:val="000000"/>
          <w:sz w:val="28"/>
          <w:szCs w:val="28"/>
        </w:rPr>
        <w:t>3. Работа над ошибками строго по пунктам памятки.</w:t>
      </w:r>
    </w:p>
    <w:p w:rsidR="00681D48" w:rsidRPr="00A44603" w:rsidRDefault="00681D48" w:rsidP="00681D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A44603">
        <w:rPr>
          <w:rFonts w:ascii="Times New Roman" w:eastAsia="Times New Roman" w:hAnsi="Times New Roman" w:cs="Times New Roman"/>
          <w:color w:val="000000"/>
          <w:sz w:val="28"/>
          <w:szCs w:val="28"/>
        </w:rPr>
        <w:t>4.Выполнение домашнего задания.</w:t>
      </w:r>
    </w:p>
    <w:p w:rsidR="00681D48" w:rsidRPr="00A44603" w:rsidRDefault="00681D48" w:rsidP="00681D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681D48" w:rsidRPr="00681D48" w:rsidRDefault="00681D48" w:rsidP="00681D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A44603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         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Памятка работы над ошибками.</w:t>
      </w:r>
    </w:p>
    <w:p w:rsidR="00681D48" w:rsidRPr="00681D48" w:rsidRDefault="00681D48" w:rsidP="00681D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1.Запиши и подбери проверочное слово.</w:t>
      </w:r>
    </w:p>
    <w:p w:rsidR="00681D48" w:rsidRPr="00681D48" w:rsidRDefault="00681D48" w:rsidP="00681D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(Л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е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са –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лес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Ду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б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ки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дубы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 Грус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т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ный – грустит).</w:t>
      </w:r>
    </w:p>
    <w:p w:rsidR="00681D48" w:rsidRPr="00681D48" w:rsidRDefault="00681D48" w:rsidP="00681D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2.Подбери 3 слова на это правило.</w:t>
      </w:r>
    </w:p>
    <w:p w:rsidR="00681D48" w:rsidRPr="00681D48" w:rsidRDefault="00681D48" w:rsidP="00681D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 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М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осква, 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Дон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 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Жучка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    Об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ъ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езд, с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ъ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ёмка, в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ъ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ехал, с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ъ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е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ли.</w:t>
      </w:r>
    </w:p>
    <w:p w:rsidR="00681D48" w:rsidRPr="00681D48" w:rsidRDefault="00681D48" w:rsidP="00681D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Молодёж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ь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доч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ь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реч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ь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рож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ь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      Лы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жи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 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жи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ла, пру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жи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на, 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жи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знь.)</w:t>
      </w:r>
    </w:p>
    <w:p w:rsidR="00681D48" w:rsidRPr="00681D48" w:rsidRDefault="00681D48" w:rsidP="00681D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 Напиши целую строку.</w:t>
      </w:r>
    </w:p>
    <w:p w:rsidR="00681D48" w:rsidRPr="00681D48" w:rsidRDefault="00681D48" w:rsidP="00681D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Обл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ко,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обл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ко,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обл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ко,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обл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ко,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обл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ко,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обл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ко.</w:t>
      </w:r>
    </w:p>
    <w:p w:rsidR="00681D48" w:rsidRPr="00681D48" w:rsidRDefault="00681D48" w:rsidP="00681D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и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совали, р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и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совали, р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и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совали,  р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и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совали,  р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и</w:t>
      </w:r>
      <w:r w:rsidRPr="00681D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совали.)</w:t>
      </w:r>
    </w:p>
    <w:p w:rsidR="00681D48" w:rsidRPr="00B34C16" w:rsidRDefault="00681D48" w:rsidP="00B34C1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062C" w:rsidRPr="00B604E1" w:rsidRDefault="00AF062C" w:rsidP="005C28D7">
      <w:pPr>
        <w:pStyle w:val="a8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56434" w:rsidRPr="00A56434" w:rsidRDefault="00A56434" w:rsidP="00A564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434">
        <w:rPr>
          <w:rFonts w:ascii="Times New Roman" w:hAnsi="Times New Roman" w:cs="Times New Roman"/>
          <w:sz w:val="28"/>
          <w:szCs w:val="28"/>
        </w:rPr>
        <w:tab/>
        <w:t xml:space="preserve">Таким образом, чтобы поставить перед собой орфографическую задачу и начать поиск путей её решения, школьник должен уметь быстро обнаруживать в процессе письма орфографические трудности, осознавать их как задачи и определять характер этих трудностей (тип орфограмм), т.е. обладать развитой орфографической зоркостью. В противном случае, даже зная наизусть правила, ученик не применяет его во всех </w:t>
      </w:r>
      <w:r w:rsidRPr="00A56434">
        <w:rPr>
          <w:rFonts w:ascii="Times New Roman" w:hAnsi="Times New Roman" w:cs="Times New Roman"/>
          <w:sz w:val="28"/>
          <w:szCs w:val="28"/>
        </w:rPr>
        <w:lastRenderedPageBreak/>
        <w:t>необходимых случаях, т.к. не видит «точек его приложения», а это влечет за собой орфографические ошибки. Целенаправленное формирование орфографической зоркости предполагает вооружение учащихся знанием опознавательных признаков орфограмм и должно начинаться в период обучения грамоте.</w:t>
      </w:r>
    </w:p>
    <w:p w:rsidR="00A56434" w:rsidRDefault="00A56434" w:rsidP="00A56434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>
        <w:rPr>
          <w:rFonts w:ascii="Times New Roman" w:eastAsia="Literaturnaya-Regular" w:hAnsi="Times New Roman" w:cs="Times New Roman"/>
          <w:sz w:val="28"/>
          <w:szCs w:val="28"/>
        </w:rPr>
        <w:t xml:space="preserve">         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>Необходимо отметить, что формирование у школьников прочных орфографических навыков — одна из</w:t>
      </w:r>
      <w:r w:rsidR="00E51892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>важнейших задач изучения русского языка в школе, так</w:t>
      </w:r>
      <w:r w:rsidR="00E51892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>как грамотное письмо обеспечивает точность выражения</w:t>
      </w:r>
      <w:r w:rsidR="00E51892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>мыслей, взаимопонимание людей в письменном общении.</w:t>
      </w:r>
    </w:p>
    <w:p w:rsidR="005E4122" w:rsidRDefault="00A56434" w:rsidP="00A56434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>
        <w:rPr>
          <w:rFonts w:ascii="Times New Roman" w:eastAsia="Literaturnaya-Regular" w:hAnsi="Times New Roman" w:cs="Times New Roman"/>
          <w:sz w:val="28"/>
          <w:szCs w:val="28"/>
        </w:rPr>
        <w:t xml:space="preserve">        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>От того, насколько полно будут сформированы навыки правописания в начальных классах, зависит дальнейшее обучение ребёнка в школе, его орфографическая</w:t>
      </w:r>
      <w:r w:rsidR="00E51892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>и речевая грамотность, его способность усваивать родной</w:t>
      </w:r>
      <w:r w:rsidR="00E51892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>язык в письменной форме.</w:t>
      </w:r>
      <w:r w:rsidR="00E51892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>Ведущие методисты считают главными в обучении</w:t>
      </w:r>
      <w:r w:rsidR="00E51892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>правописания орфографическое правило, его применение, то есть решение орфографической задачи. Однако</w:t>
      </w:r>
      <w:r w:rsidR="00E51892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>её решение возможно лишь при условии, что ученик видит</w:t>
      </w:r>
      <w:r w:rsidR="00E51892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>объект применения правила — орфограмму.</w:t>
      </w:r>
      <w:r w:rsidR="00E51892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>Только сумев найти орфограмму, ученик сможет решить вопрос о её конкретном написании. Значит, умение</w:t>
      </w:r>
      <w:r w:rsidR="00E51892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>обнаруживать орфограммы, именуемое орфографической</w:t>
      </w:r>
      <w:r w:rsidR="00E51892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>зоркостью, является базовым орфографическим умением,</w:t>
      </w:r>
      <w:r w:rsidR="00E51892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="005E4122" w:rsidRPr="005E4122">
        <w:rPr>
          <w:rFonts w:ascii="Times New Roman" w:eastAsia="Literaturnaya-Regular" w:hAnsi="Times New Roman" w:cs="Times New Roman"/>
          <w:sz w:val="28"/>
          <w:szCs w:val="28"/>
        </w:rPr>
        <w:t>первым этапом при обучении правописанию, залогом грамотного письма.</w:t>
      </w:r>
    </w:p>
    <w:p w:rsidR="00A56434" w:rsidRDefault="00A56434" w:rsidP="00A56434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</w:p>
    <w:p w:rsidR="00A56434" w:rsidRDefault="00A56434" w:rsidP="00A56434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</w:p>
    <w:p w:rsidR="00A56434" w:rsidRPr="005E4122" w:rsidRDefault="00BB6E5B" w:rsidP="00A56434">
      <w:pPr>
        <w:pStyle w:val="a3"/>
        <w:rPr>
          <w:rFonts w:ascii="Times New Roman" w:eastAsia="Literaturnaya-Regular" w:hAnsi="Times New Roman" w:cs="Times New Roman"/>
          <w:sz w:val="28"/>
          <w:szCs w:val="28"/>
        </w:rPr>
      </w:pPr>
      <w:r>
        <w:rPr>
          <w:rFonts w:ascii="Times New Roman" w:eastAsia="Literaturnaya-Regular" w:hAnsi="Times New Roman" w:cs="Times New Roman"/>
          <w:sz w:val="28"/>
          <w:szCs w:val="28"/>
        </w:rPr>
        <w:t xml:space="preserve">В приложении </w:t>
      </w:r>
      <w:r w:rsidR="00A56434">
        <w:rPr>
          <w:rFonts w:ascii="Times New Roman" w:eastAsia="Literaturnaya-Regular" w:hAnsi="Times New Roman" w:cs="Times New Roman"/>
          <w:sz w:val="28"/>
          <w:szCs w:val="28"/>
        </w:rPr>
        <w:t>хочу поделиться</w:t>
      </w:r>
      <w:r>
        <w:rPr>
          <w:rFonts w:ascii="Times New Roman" w:eastAsia="Literaturnaya-Regular" w:hAnsi="Times New Roman" w:cs="Times New Roman"/>
          <w:sz w:val="28"/>
          <w:szCs w:val="28"/>
        </w:rPr>
        <w:t xml:space="preserve"> накопленным материалом по данной теме.</w:t>
      </w:r>
    </w:p>
    <w:p w:rsidR="0065435D" w:rsidRDefault="0065435D" w:rsidP="005E4122"/>
    <w:sectPr w:rsidR="0065435D" w:rsidSect="00B604E1">
      <w:footerReference w:type="default" r:id="rId7"/>
      <w:pgSz w:w="11906" w:h="16838"/>
      <w:pgMar w:top="851" w:right="566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13A" w:rsidRDefault="00D1313A" w:rsidP="00A746B0">
      <w:pPr>
        <w:spacing w:after="0" w:line="240" w:lineRule="auto"/>
      </w:pPr>
      <w:r>
        <w:separator/>
      </w:r>
    </w:p>
  </w:endnote>
  <w:endnote w:type="continuationSeparator" w:id="1">
    <w:p w:rsidR="00D1313A" w:rsidRDefault="00D1313A" w:rsidP="00A74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Literaturnaya-Regular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80980"/>
      <w:docPartObj>
        <w:docPartGallery w:val="Page Numbers (Bottom of Page)"/>
        <w:docPartUnique/>
      </w:docPartObj>
    </w:sdtPr>
    <w:sdtContent>
      <w:p w:rsidR="00A746B0" w:rsidRDefault="009524C0">
        <w:pPr>
          <w:pStyle w:val="a6"/>
          <w:jc w:val="center"/>
        </w:pPr>
        <w:fldSimple w:instr=" PAGE   \* MERGEFORMAT ">
          <w:r w:rsidR="00730F8C">
            <w:rPr>
              <w:noProof/>
            </w:rPr>
            <w:t>7</w:t>
          </w:r>
        </w:fldSimple>
      </w:p>
    </w:sdtContent>
  </w:sdt>
  <w:p w:rsidR="00A746B0" w:rsidRDefault="00A746B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13A" w:rsidRDefault="00D1313A" w:rsidP="00A746B0">
      <w:pPr>
        <w:spacing w:after="0" w:line="240" w:lineRule="auto"/>
      </w:pPr>
      <w:r>
        <w:separator/>
      </w:r>
    </w:p>
  </w:footnote>
  <w:footnote w:type="continuationSeparator" w:id="1">
    <w:p w:rsidR="00D1313A" w:rsidRDefault="00D1313A" w:rsidP="00A746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23BF2"/>
    <w:multiLevelType w:val="hybridMultilevel"/>
    <w:tmpl w:val="D91E1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E4122"/>
    <w:rsid w:val="002A07AD"/>
    <w:rsid w:val="002A0EF3"/>
    <w:rsid w:val="002C334F"/>
    <w:rsid w:val="0044091C"/>
    <w:rsid w:val="004B405F"/>
    <w:rsid w:val="00575309"/>
    <w:rsid w:val="00590E1C"/>
    <w:rsid w:val="005C28D7"/>
    <w:rsid w:val="005E4122"/>
    <w:rsid w:val="0065435D"/>
    <w:rsid w:val="00681D48"/>
    <w:rsid w:val="00712A42"/>
    <w:rsid w:val="00730F8C"/>
    <w:rsid w:val="008A365D"/>
    <w:rsid w:val="009524C0"/>
    <w:rsid w:val="00A56434"/>
    <w:rsid w:val="00A746B0"/>
    <w:rsid w:val="00AA57E5"/>
    <w:rsid w:val="00AA6510"/>
    <w:rsid w:val="00AF062C"/>
    <w:rsid w:val="00B34C16"/>
    <w:rsid w:val="00B37DEE"/>
    <w:rsid w:val="00B604E1"/>
    <w:rsid w:val="00BB6E5B"/>
    <w:rsid w:val="00D1313A"/>
    <w:rsid w:val="00D86E02"/>
    <w:rsid w:val="00E51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0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4122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A746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746B0"/>
  </w:style>
  <w:style w:type="paragraph" w:styleId="a6">
    <w:name w:val="footer"/>
    <w:basedOn w:val="a"/>
    <w:link w:val="a7"/>
    <w:uiPriority w:val="99"/>
    <w:unhideWhenUsed/>
    <w:rsid w:val="00A746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746B0"/>
  </w:style>
  <w:style w:type="paragraph" w:styleId="a8">
    <w:name w:val="List Paragraph"/>
    <w:basedOn w:val="a"/>
    <w:uiPriority w:val="34"/>
    <w:qFormat/>
    <w:rsid w:val="00B604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9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7</Pages>
  <Words>2415</Words>
  <Characters>13770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2019-06-04T07:42:00Z</dcterms:created>
  <dcterms:modified xsi:type="dcterms:W3CDTF">2019-06-04T11:08:00Z</dcterms:modified>
</cp:coreProperties>
</file>